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pStyle w:val="24"/>
        <w:jc w:val="center"/>
        <w:rPr>
          <w:rFonts w:ascii="Times New Roman" w:hAnsi="Times New Roman"/>
          <w:sz w:val="26"/>
        </w:rPr>
      </w:pPr>
      <w:bookmarkStart w:id="0" w:name="_GoBack"/>
      <w:bookmarkEnd w:id="0"/>
      <w:r>
        <w:rPr>
          <w:rFonts w:ascii="Times New Roman" w:hAnsi="Times New Roman"/>
          <w:sz w:val="26"/>
        </w:rPr>
        <w:t>Заключение об оценке проекта акта (экспертизе акта)</w:t>
      </w:r>
    </w:p>
    <w:p w14:paraId="02000000">
      <w:pPr>
        <w:pStyle w:val="24"/>
        <w:jc w:val="center"/>
        <w:rPr>
          <w:rFonts w:ascii="Times New Roman" w:hAnsi="Times New Roman"/>
          <w:sz w:val="26"/>
        </w:rPr>
      </w:pPr>
    </w:p>
    <w:p w14:paraId="03000000">
      <w:pPr>
        <w:pStyle w:val="24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Общие сведения:</w:t>
      </w:r>
    </w:p>
    <w:p w14:paraId="04000000">
      <w:pPr>
        <w:pStyle w:val="24"/>
        <w:rPr>
          <w:rFonts w:ascii="Times New Roman" w:hAnsi="Times New Roman"/>
          <w:sz w:val="26"/>
        </w:rPr>
      </w:pPr>
    </w:p>
    <w:p w14:paraId="05000000">
      <w:pPr>
        <w:pStyle w:val="24"/>
        <w:ind w:left="0" w:firstLine="850"/>
        <w:jc w:val="both"/>
        <w:rPr>
          <w:rFonts w:ascii="Times New Roman" w:hAnsi="Times New Roman"/>
          <w:sz w:val="26"/>
          <w:u w:val="none"/>
        </w:rPr>
      </w:pPr>
      <w:r>
        <w:rPr>
          <w:rFonts w:ascii="Times New Roman" w:hAnsi="Times New Roman"/>
          <w:sz w:val="26"/>
          <w:u w:val="single"/>
        </w:rPr>
        <w:t>Регулирующий орган:</w:t>
      </w:r>
      <w:r>
        <w:rPr>
          <w:rFonts w:ascii="Times New Roman" w:hAnsi="Times New Roman"/>
          <w:sz w:val="26"/>
          <w:u w:val="none"/>
        </w:rPr>
        <w:t xml:space="preserve"> Отдел малого предпринимательства и потребительского рынка управления экономического развития, торговли и предпринимательства администрации Богородского муниципального района Нижегородской области.</w:t>
      </w:r>
    </w:p>
    <w:p w14:paraId="06000000">
      <w:pPr>
        <w:pStyle w:val="24"/>
        <w:ind w:left="0" w:firstLine="850"/>
        <w:jc w:val="both"/>
        <w:rPr>
          <w:rFonts w:ascii="Times New Roman" w:hAnsi="Times New Roman"/>
          <w:sz w:val="26"/>
          <w:u w:val="none"/>
        </w:rPr>
      </w:pPr>
    </w:p>
    <w:p w14:paraId="07000000">
      <w:pPr>
        <w:ind w:left="0" w:firstLine="850"/>
        <w:jc w:val="both"/>
        <w:rPr>
          <w:rFonts w:ascii="Times New Roman" w:hAnsi="Times New Roman"/>
          <w:b w:val="0"/>
          <w:sz w:val="26"/>
          <w:u w:val="none"/>
        </w:rPr>
      </w:pPr>
      <w:r>
        <w:rPr>
          <w:sz w:val="26"/>
          <w:u w:val="single"/>
        </w:rPr>
        <w:t>Наименование регулирующего акта:</w:t>
      </w:r>
      <w:r>
        <w:rPr>
          <w:b w:val="0"/>
          <w:sz w:val="26"/>
          <w:u w:val="none"/>
        </w:rPr>
        <w:t xml:space="preserve"> Постановление администрации Богородского муниципального округа Нижегородской области </w:t>
      </w:r>
      <w:r>
        <w:rPr>
          <w:rFonts w:ascii="Times New Roman" w:hAnsi="Times New Roman"/>
          <w:b w:val="0"/>
          <w:sz w:val="26"/>
          <w:u w:val="none"/>
        </w:rPr>
        <w:t>«О внесении изменений в Перечень требований при установке и эксплуатации наружной рекламы на территории Богородского муниципального округа Нижегородской области, в том числе к внешнему архитектурному облику сложившейся застройки города Богородска, утвержденный постановлением администрации Богородского муниципального округа Нижегородской области от 05.04.2021 № 906».</w:t>
      </w:r>
    </w:p>
    <w:p w14:paraId="08000000">
      <w:pPr>
        <w:ind w:left="0" w:firstLine="850"/>
        <w:jc w:val="both"/>
        <w:rPr>
          <w:sz w:val="26"/>
          <w:u w:val="none"/>
        </w:rPr>
      </w:pPr>
    </w:p>
    <w:p w14:paraId="09000000">
      <w:pPr>
        <w:pStyle w:val="24"/>
        <w:ind w:left="0" w:firstLine="850"/>
        <w:jc w:val="center"/>
        <w:rPr>
          <w:rFonts w:ascii="Times New Roman" w:hAnsi="Times New Roman"/>
          <w:sz w:val="26"/>
          <w:u w:val="none"/>
        </w:rPr>
      </w:pPr>
      <w:r>
        <w:rPr>
          <w:rFonts w:ascii="Times New Roman" w:hAnsi="Times New Roman"/>
          <w:sz w:val="26"/>
          <w:u w:val="none"/>
        </w:rPr>
        <w:t>2. Описание существующей проблемы:</w:t>
      </w:r>
    </w:p>
    <w:p w14:paraId="0A000000">
      <w:pPr>
        <w:pStyle w:val="24"/>
        <w:ind w:left="0" w:firstLine="850"/>
        <w:jc w:val="both"/>
        <w:rPr>
          <w:rFonts w:ascii="Times New Roman" w:hAnsi="Times New Roman"/>
          <w:sz w:val="26"/>
          <w:u w:val="none"/>
        </w:rPr>
      </w:pPr>
    </w:p>
    <w:p w14:paraId="0B000000">
      <w:pPr>
        <w:pStyle w:val="24"/>
        <w:ind w:left="0" w:firstLine="850"/>
        <w:jc w:val="both"/>
        <w:rPr>
          <w:rFonts w:ascii="Times New Roman" w:hAnsi="Times New Roman"/>
          <w:sz w:val="26"/>
          <w:u w:val="none"/>
        </w:rPr>
      </w:pPr>
      <w:r>
        <w:rPr>
          <w:rFonts w:ascii="Times New Roman" w:hAnsi="Times New Roman"/>
          <w:sz w:val="26"/>
          <w:u w:val="single"/>
        </w:rPr>
        <w:t>Причины муниципального вмешательства (На решение какой проблемы направлено рассматриваемое муниципальное регулирование?):</w:t>
      </w:r>
      <w:r>
        <w:rPr>
          <w:rFonts w:ascii="Times New Roman" w:hAnsi="Times New Roman"/>
          <w:sz w:val="26"/>
          <w:u w:val="none"/>
        </w:rPr>
        <w:t xml:space="preserve"> Приведение постановления в соответствие с действующим законодательством.</w:t>
      </w:r>
    </w:p>
    <w:p w14:paraId="0C000000">
      <w:pPr>
        <w:pStyle w:val="24"/>
        <w:ind w:left="0" w:firstLine="850"/>
        <w:jc w:val="both"/>
        <w:rPr>
          <w:rFonts w:ascii="Times New Roman" w:hAnsi="Times New Roman"/>
          <w:sz w:val="28"/>
          <w:u w:val="none"/>
        </w:rPr>
      </w:pPr>
    </w:p>
    <w:p w14:paraId="0D000000">
      <w:pPr>
        <w:pStyle w:val="24"/>
        <w:ind w:left="0" w:firstLine="85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6"/>
          <w:u w:val="single"/>
        </w:rPr>
        <w:t>Цель введения акта:</w:t>
      </w:r>
      <w:r>
        <w:rPr>
          <w:rFonts w:ascii="Times New Roman" w:hAnsi="Times New Roman"/>
          <w:sz w:val="26"/>
          <w:u w:val="none"/>
        </w:rPr>
        <w:t xml:space="preserve"> </w:t>
      </w:r>
      <w:r>
        <w:rPr>
          <w:rFonts w:ascii="Times New Roman" w:hAnsi="Times New Roman"/>
          <w:i w:val="0"/>
          <w:sz w:val="26"/>
          <w:u w:val="none"/>
        </w:rPr>
        <w:t>дополнение перечня требований при установке и эксплуатации наружной рекламы на территории Богородского муниципального округа</w:t>
      </w:r>
      <w:r>
        <w:rPr>
          <w:rFonts w:ascii="Times New Roman" w:hAnsi="Times New Roman"/>
          <w:i w:val="0"/>
          <w:caps w:val="0"/>
          <w:color w:val="0F1115"/>
          <w:spacing w:val="0"/>
          <w:sz w:val="26"/>
          <w:highlight w:val="white"/>
          <w:u w:val="none"/>
        </w:rPr>
        <w:t>.</w:t>
      </w:r>
    </w:p>
    <w:p w14:paraId="0E000000">
      <w:pPr>
        <w:pStyle w:val="24"/>
        <w:ind w:left="0" w:firstLine="850"/>
        <w:jc w:val="both"/>
        <w:rPr>
          <w:rFonts w:ascii="Times New Roman" w:hAnsi="Times New Roman"/>
          <w:i w:val="0"/>
          <w:caps w:val="0"/>
          <w:color w:val="0F1115"/>
          <w:spacing w:val="0"/>
          <w:sz w:val="26"/>
          <w:highlight w:val="white"/>
          <w:u w:val="none"/>
        </w:rPr>
      </w:pPr>
    </w:p>
    <w:p w14:paraId="0F000000">
      <w:pPr>
        <w:pStyle w:val="24"/>
        <w:ind w:left="0" w:firstLine="850"/>
        <w:jc w:val="both"/>
        <w:rPr>
          <w:rFonts w:ascii="Times New Roman" w:hAnsi="Times New Roman"/>
          <w:sz w:val="26"/>
          <w:u w:val="none"/>
        </w:rPr>
      </w:pPr>
      <w:r>
        <w:rPr>
          <w:rFonts w:ascii="Times New Roman" w:hAnsi="Times New Roman"/>
          <w:sz w:val="26"/>
          <w:u w:val="single"/>
        </w:rPr>
        <w:t>Риски, связанные с текущей ситуацией:</w:t>
      </w:r>
      <w:r>
        <w:rPr>
          <w:rFonts w:ascii="Times New Roman" w:hAnsi="Times New Roman"/>
          <w:sz w:val="26"/>
          <w:u w:val="none"/>
        </w:rPr>
        <w:t xml:space="preserve"> Противоречия между региональным и муниципальным НПА.</w:t>
      </w:r>
    </w:p>
    <w:p w14:paraId="10000000">
      <w:pPr>
        <w:ind w:left="0" w:firstLine="850"/>
        <w:jc w:val="both"/>
        <w:rPr>
          <w:sz w:val="26"/>
          <w:u w:val="none"/>
        </w:rPr>
      </w:pPr>
    </w:p>
    <w:p w14:paraId="11000000">
      <w:pPr>
        <w:ind w:left="0" w:firstLine="850"/>
        <w:jc w:val="both"/>
        <w:rPr>
          <w:sz w:val="26"/>
          <w:u w:val="none"/>
        </w:rPr>
      </w:pPr>
      <w:r>
        <w:rPr>
          <w:rFonts w:ascii="Times New Roman" w:hAnsi="Times New Roman"/>
          <w:sz w:val="26"/>
          <w:u w:val="single"/>
        </w:rPr>
        <w:t>Последствия, если никаких действий не будет предпринято:</w:t>
      </w:r>
      <w:r>
        <w:rPr>
          <w:rFonts w:ascii="Times New Roman" w:hAnsi="Times New Roman"/>
          <w:sz w:val="26"/>
          <w:u w:val="none"/>
        </w:rPr>
        <w:t xml:space="preserve"> Несоответствие нормативных правовых актов действующему законодательству.</w:t>
      </w:r>
    </w:p>
    <w:p w14:paraId="12000000">
      <w:pPr>
        <w:widowControl w:val="0"/>
        <w:ind w:left="0" w:firstLine="850"/>
        <w:jc w:val="both"/>
        <w:rPr>
          <w:rFonts w:ascii="Times New Roman" w:hAnsi="Times New Roman"/>
          <w:sz w:val="26"/>
          <w:u w:val="none"/>
        </w:rPr>
      </w:pPr>
    </w:p>
    <w:p w14:paraId="13000000">
      <w:pPr>
        <w:widowControl w:val="0"/>
        <w:ind w:left="0" w:firstLine="850"/>
        <w:jc w:val="both"/>
        <w:rPr>
          <w:rFonts w:ascii="YS Text" w:hAnsi="YS Text"/>
          <w:b w:val="0"/>
          <w:i w:val="0"/>
          <w:caps w:val="0"/>
          <w:color w:val="34343C"/>
          <w:spacing w:val="0"/>
          <w:sz w:val="23"/>
          <w:highlight w:val="white"/>
        </w:rPr>
      </w:pPr>
      <w:r>
        <w:rPr>
          <w:rFonts w:ascii="Times New Roman" w:hAnsi="Times New Roman"/>
          <w:sz w:val="26"/>
          <w:u w:val="single"/>
        </w:rPr>
        <w:t>Социальные г</w:t>
      </w:r>
      <w:r>
        <w:rPr>
          <w:rFonts w:ascii="Times New Roman" w:hAnsi="Times New Roman"/>
          <w:color w:val="000000"/>
          <w:sz w:val="26"/>
          <w:u w:val="single"/>
        </w:rPr>
        <w:t>руппы, экономические сектора или территории, на которые оказывается воздействие:</w:t>
      </w:r>
      <w:r>
        <w:rPr>
          <w:rFonts w:ascii="Times New Roman" w:hAnsi="Times New Roman"/>
          <w:color w:val="000000"/>
          <w:sz w:val="26"/>
          <w:u w:val="non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>Проект постановления распространяется на хозяйствующие субъекты в сфере распространения наружной рекламы на территории Богородского муниципального округа Нижегородской области (юридические лица, индивидуальные предприниматели</w:t>
      </w:r>
      <w:r>
        <w:rPr>
          <w:rFonts w:ascii="YS Text" w:hAnsi="YS Text"/>
          <w:b w:val="0"/>
          <w:i w:val="0"/>
          <w:caps w:val="0"/>
          <w:color w:val="34343C"/>
          <w:spacing w:val="0"/>
          <w:sz w:val="23"/>
          <w:highlight w:val="white"/>
        </w:rPr>
        <w:t>,</w:t>
      </w:r>
      <w:r>
        <w:rPr>
          <w:rFonts w:ascii="Times New Roman" w:hAnsi="Times New Roman"/>
          <w:b w:val="0"/>
          <w:i w:val="0"/>
          <w:caps w:val="0"/>
          <w:color w:val="34343C"/>
          <w:spacing w:val="0"/>
          <w:sz w:val="26"/>
          <w:highlight w:val="white"/>
        </w:rPr>
        <w:t xml:space="preserve"> граждане).</w:t>
      </w:r>
    </w:p>
    <w:p w14:paraId="14000000">
      <w:pPr>
        <w:pStyle w:val="24"/>
        <w:ind w:left="0" w:firstLine="850"/>
        <w:jc w:val="center"/>
        <w:rPr>
          <w:rFonts w:ascii="Times New Roman" w:hAnsi="Times New Roman"/>
          <w:sz w:val="26"/>
          <w:u w:val="none"/>
        </w:rPr>
      </w:pPr>
    </w:p>
    <w:p w14:paraId="15000000">
      <w:pPr>
        <w:pStyle w:val="24"/>
        <w:ind w:left="0" w:firstLine="850"/>
        <w:jc w:val="center"/>
        <w:rPr>
          <w:rFonts w:ascii="Times New Roman" w:hAnsi="Times New Roman"/>
          <w:sz w:val="26"/>
          <w:u w:val="none"/>
        </w:rPr>
      </w:pPr>
      <w:r>
        <w:rPr>
          <w:rFonts w:ascii="Times New Roman" w:hAnsi="Times New Roman"/>
          <w:sz w:val="26"/>
          <w:u w:val="none"/>
        </w:rPr>
        <w:t>3. Цели регулирования:</w:t>
      </w:r>
    </w:p>
    <w:p w14:paraId="16000000">
      <w:pPr>
        <w:pStyle w:val="24"/>
        <w:ind w:left="0" w:firstLine="850"/>
        <w:jc w:val="both"/>
        <w:rPr>
          <w:rFonts w:ascii="Times New Roman" w:hAnsi="Times New Roman"/>
          <w:sz w:val="26"/>
          <w:u w:val="none"/>
        </w:rPr>
      </w:pPr>
    </w:p>
    <w:p w14:paraId="17000000">
      <w:pPr>
        <w:pStyle w:val="24"/>
        <w:ind w:left="0" w:firstLine="850"/>
        <w:jc w:val="both"/>
        <w:rPr>
          <w:sz w:val="26"/>
          <w:u w:val="none"/>
        </w:rPr>
      </w:pPr>
      <w:r>
        <w:rPr>
          <w:rFonts w:ascii="Times New Roman" w:hAnsi="Times New Roman"/>
          <w:sz w:val="26"/>
          <w:u w:val="single"/>
        </w:rPr>
        <w:t>Основные цели регулирования:</w:t>
      </w:r>
      <w:r>
        <w:rPr>
          <w:rFonts w:ascii="Times New Roman" w:hAnsi="Times New Roman"/>
          <w:sz w:val="26"/>
          <w:u w:val="none"/>
        </w:rPr>
        <w:t xml:space="preserve">  Реализация вопросов местного значения.</w:t>
      </w:r>
    </w:p>
    <w:p w14:paraId="18000000">
      <w:pPr>
        <w:pStyle w:val="24"/>
        <w:ind w:left="0" w:firstLine="850"/>
        <w:jc w:val="both"/>
        <w:rPr>
          <w:rFonts w:ascii="Times New Roman" w:hAnsi="Times New Roman"/>
          <w:sz w:val="26"/>
          <w:u w:val="none"/>
        </w:rPr>
      </w:pPr>
    </w:p>
    <w:p w14:paraId="19000000">
      <w:pPr>
        <w:pStyle w:val="24"/>
        <w:ind w:left="0" w:firstLine="850"/>
        <w:jc w:val="center"/>
        <w:rPr>
          <w:rFonts w:ascii="Times New Roman" w:hAnsi="Times New Roman"/>
          <w:sz w:val="26"/>
          <w:u w:val="none"/>
        </w:rPr>
      </w:pPr>
      <w:r>
        <w:rPr>
          <w:rFonts w:ascii="Times New Roman" w:hAnsi="Times New Roman"/>
          <w:sz w:val="26"/>
          <w:u w:val="none"/>
        </w:rPr>
        <w:t>4. Возможные варианты достижения поставленной цели:</w:t>
      </w:r>
    </w:p>
    <w:p w14:paraId="1A000000">
      <w:pPr>
        <w:pStyle w:val="24"/>
        <w:ind w:left="0" w:firstLine="850"/>
        <w:jc w:val="both"/>
        <w:rPr>
          <w:rFonts w:ascii="Times New Roman" w:hAnsi="Times New Roman"/>
          <w:sz w:val="26"/>
          <w:u w:val="none"/>
        </w:rPr>
      </w:pPr>
    </w:p>
    <w:p w14:paraId="1B000000">
      <w:pPr>
        <w:ind w:left="0" w:firstLine="850"/>
        <w:jc w:val="both"/>
        <w:rPr>
          <w:b/>
          <w:sz w:val="26"/>
          <w:u w:val="none"/>
        </w:rPr>
      </w:pPr>
      <w:r>
        <w:rPr>
          <w:sz w:val="26"/>
          <w:u w:val="none"/>
        </w:rPr>
        <w:t>Совершенствование применения существующего регулирования</w:t>
      </w:r>
      <w:r>
        <w:rPr>
          <w:b/>
          <w:sz w:val="26"/>
          <w:u w:val="none"/>
        </w:rPr>
        <w:t>.</w:t>
      </w:r>
    </w:p>
    <w:p w14:paraId="1C000000">
      <w:pPr>
        <w:pStyle w:val="24"/>
        <w:ind w:left="0" w:firstLine="850"/>
        <w:jc w:val="center"/>
        <w:rPr>
          <w:rFonts w:ascii="Times New Roman" w:hAnsi="Times New Roman"/>
          <w:sz w:val="26"/>
          <w:u w:val="none"/>
        </w:rPr>
      </w:pPr>
    </w:p>
    <w:p w14:paraId="1D000000">
      <w:pPr>
        <w:pStyle w:val="24"/>
        <w:ind w:left="0" w:firstLine="850"/>
        <w:jc w:val="center"/>
        <w:rPr>
          <w:rFonts w:ascii="Times New Roman" w:hAnsi="Times New Roman"/>
          <w:sz w:val="26"/>
          <w:u w:val="none"/>
        </w:rPr>
      </w:pPr>
      <w:r>
        <w:rPr>
          <w:rFonts w:ascii="Times New Roman" w:hAnsi="Times New Roman"/>
          <w:sz w:val="26"/>
          <w:u w:val="none"/>
        </w:rPr>
        <w:t>5. Публичные консультации:</w:t>
      </w:r>
    </w:p>
    <w:p w14:paraId="1E000000">
      <w:pPr>
        <w:pStyle w:val="24"/>
        <w:ind w:left="0" w:firstLine="850"/>
        <w:jc w:val="both"/>
        <w:rPr>
          <w:rFonts w:ascii="Times New Roman" w:hAnsi="Times New Roman"/>
          <w:sz w:val="26"/>
          <w:u w:val="none"/>
        </w:rPr>
      </w:pPr>
    </w:p>
    <w:p w14:paraId="1F000000">
      <w:pPr>
        <w:ind w:left="0" w:firstLine="850"/>
        <w:jc w:val="both"/>
        <w:rPr>
          <w:sz w:val="26"/>
          <w:u w:val="none"/>
        </w:rPr>
      </w:pPr>
      <w:r>
        <w:rPr>
          <w:rFonts w:ascii="Times New Roman" w:hAnsi="Times New Roman"/>
          <w:sz w:val="26"/>
          <w:u w:val="single"/>
        </w:rPr>
        <w:t xml:space="preserve">Стороны, с которыми были проведены консультации в период с </w:t>
      </w:r>
      <w:r>
        <w:rPr>
          <w:sz w:val="26"/>
          <w:u w:val="single"/>
        </w:rPr>
        <w:t>25 ноября 2025 года по 25 декабря 2025 года</w:t>
      </w:r>
      <w:r>
        <w:rPr>
          <w:rFonts w:ascii="Times New Roman" w:hAnsi="Times New Roman"/>
          <w:sz w:val="26"/>
          <w:u w:val="single"/>
        </w:rPr>
        <w:t>:</w:t>
      </w:r>
      <w:r>
        <w:rPr>
          <w:sz w:val="26"/>
          <w:u w:val="none"/>
        </w:rPr>
        <w:t xml:space="preserve"> ООО «Камертон»</w:t>
      </w:r>
      <w:r>
        <w:rPr>
          <w:rFonts w:ascii="Times New Roman" w:hAnsi="Times New Roman"/>
          <w:sz w:val="26"/>
          <w:u w:val="none"/>
        </w:rPr>
        <w:t>; АНО «Богородский центр предпринимательства»;</w:t>
      </w:r>
      <w:r>
        <w:rPr>
          <w:sz w:val="26"/>
          <w:u w:val="none"/>
        </w:rPr>
        <w:t xml:space="preserve"> </w:t>
      </w:r>
      <w:r>
        <w:rPr>
          <w:rFonts w:ascii="Times New Roman" w:hAnsi="Times New Roman"/>
          <w:sz w:val="26"/>
          <w:u w:val="none"/>
        </w:rPr>
        <w:t xml:space="preserve"> ООО «Смарт-РМ».</w:t>
      </w:r>
    </w:p>
    <w:p w14:paraId="20000000">
      <w:pPr>
        <w:widowControl w:val="0"/>
        <w:ind w:left="0" w:firstLine="850"/>
        <w:jc w:val="both"/>
        <w:rPr>
          <w:rFonts w:ascii="Times New Roman" w:hAnsi="Times New Roman"/>
          <w:sz w:val="26"/>
          <w:u w:val="none"/>
        </w:rPr>
      </w:pPr>
      <w:r>
        <w:rPr>
          <w:rFonts w:ascii="Times New Roman" w:hAnsi="Times New Roman"/>
          <w:sz w:val="26"/>
          <w:u w:val="single"/>
        </w:rPr>
        <w:t>Основные результаты консультаций:</w:t>
      </w:r>
      <w:r>
        <w:rPr>
          <w:rFonts w:ascii="Times New Roman" w:hAnsi="Times New Roman"/>
          <w:sz w:val="26"/>
          <w:u w:val="none"/>
        </w:rPr>
        <w:t xml:space="preserve"> Замечани</w:t>
      </w:r>
      <w:r>
        <w:rPr>
          <w:sz w:val="26"/>
          <w:u w:val="none"/>
        </w:rPr>
        <w:t>й и предложений не поступало.</w:t>
      </w:r>
    </w:p>
    <w:p w14:paraId="21000000">
      <w:pPr>
        <w:pStyle w:val="24"/>
        <w:ind w:left="0" w:firstLine="850"/>
        <w:jc w:val="center"/>
        <w:rPr>
          <w:rFonts w:ascii="Times New Roman" w:hAnsi="Times New Roman"/>
          <w:sz w:val="26"/>
          <w:u w:val="none"/>
        </w:rPr>
      </w:pPr>
    </w:p>
    <w:p w14:paraId="22000000">
      <w:pPr>
        <w:pStyle w:val="24"/>
        <w:ind w:left="0" w:firstLine="850"/>
        <w:jc w:val="center"/>
        <w:rPr>
          <w:rFonts w:ascii="Times New Roman" w:hAnsi="Times New Roman"/>
          <w:sz w:val="26"/>
          <w:u w:val="none"/>
        </w:rPr>
      </w:pPr>
      <w:r>
        <w:rPr>
          <w:rFonts w:ascii="Times New Roman" w:hAnsi="Times New Roman"/>
          <w:sz w:val="26"/>
          <w:u w:val="none"/>
        </w:rPr>
        <w:t>6. Рекомендуемый вариант регулирующего решения:</w:t>
      </w:r>
    </w:p>
    <w:p w14:paraId="23000000">
      <w:pPr>
        <w:pStyle w:val="24"/>
        <w:ind w:left="0" w:firstLine="850"/>
        <w:jc w:val="both"/>
        <w:rPr>
          <w:rFonts w:ascii="Times New Roman" w:hAnsi="Times New Roman"/>
          <w:sz w:val="26"/>
          <w:u w:val="none"/>
        </w:rPr>
      </w:pPr>
    </w:p>
    <w:p w14:paraId="24000000">
      <w:pPr>
        <w:ind w:left="0" w:firstLine="850"/>
        <w:jc w:val="both"/>
        <w:rPr>
          <w:rFonts w:ascii="Times New Roman" w:hAnsi="Times New Roman"/>
          <w:b w:val="0"/>
          <w:sz w:val="26"/>
          <w:u w:val="none"/>
        </w:rPr>
      </w:pPr>
      <w:r>
        <w:rPr>
          <w:sz w:val="26"/>
          <w:u w:val="single"/>
        </w:rPr>
        <w:t>Описание выбранного варианта (принятие новых муниципальных нормативных правовых актов, признание утратившими силу муниципальных нормативных правовых актов, внесение изменений в муниципальные нормативные правовые акты, направление предложений по изменению областного законодательства, сохранение действующего режима регулирования):</w:t>
      </w:r>
      <w:r>
        <w:rPr>
          <w:sz w:val="26"/>
          <w:u w:val="none"/>
        </w:rPr>
        <w:t xml:space="preserve"> Принятие Постановления</w:t>
      </w:r>
      <w:r>
        <w:rPr>
          <w:b w:val="0"/>
          <w:sz w:val="26"/>
          <w:u w:val="none"/>
        </w:rPr>
        <w:t xml:space="preserve"> администрации Богородского муниципального округа Нижегородской области </w:t>
      </w:r>
      <w:r>
        <w:rPr>
          <w:rFonts w:ascii="Times New Roman" w:hAnsi="Times New Roman"/>
          <w:b w:val="0"/>
          <w:sz w:val="26"/>
          <w:u w:val="none"/>
        </w:rPr>
        <w:t>«О внесении изменений в Перечень требований при установке и эксплуатации наружной рекламы на территории Богородского муниципального округа Нижегородской области, в том числе к внешнему архитектурному облику сложившейся застройки города Богородска, утвержденный постановлением администрации Богородского муниципального округа Нижегородской области от 05.04.2021 № 906».</w:t>
      </w:r>
    </w:p>
    <w:p w14:paraId="25000000">
      <w:pPr>
        <w:ind w:left="0" w:firstLine="850"/>
        <w:jc w:val="both"/>
        <w:rPr>
          <w:sz w:val="26"/>
          <w:u w:val="none"/>
        </w:rPr>
      </w:pPr>
    </w:p>
    <w:p w14:paraId="26000000">
      <w:pPr>
        <w:ind w:left="0" w:firstLine="850"/>
        <w:jc w:val="both"/>
        <w:rPr>
          <w:sz w:val="26"/>
          <w:u w:val="none"/>
        </w:rPr>
      </w:pPr>
      <w:r>
        <w:rPr>
          <w:sz w:val="26"/>
          <w:u w:val="single"/>
        </w:rPr>
        <w:t xml:space="preserve">Ожидаемые выгоды и издержки от реализации выбранного варианта: </w:t>
      </w:r>
      <w:r>
        <w:rPr>
          <w:sz w:val="26"/>
          <w:u w:val="none"/>
        </w:rPr>
        <w:t>Дополнительных расходов для бюджета не возникнет.</w:t>
      </w:r>
    </w:p>
    <w:p w14:paraId="27000000">
      <w:pPr>
        <w:pStyle w:val="24"/>
        <w:ind w:left="0" w:firstLine="850"/>
        <w:jc w:val="both"/>
        <w:rPr>
          <w:rFonts w:ascii="Times New Roman" w:hAnsi="Times New Roman"/>
          <w:sz w:val="26"/>
          <w:u w:val="none"/>
        </w:rPr>
      </w:pPr>
    </w:p>
    <w:p w14:paraId="28000000">
      <w:pPr>
        <w:pStyle w:val="24"/>
        <w:ind w:left="0" w:firstLine="850"/>
        <w:jc w:val="both"/>
        <w:rPr>
          <w:rFonts w:ascii="Times New Roman" w:hAnsi="Times New Roman"/>
          <w:sz w:val="26"/>
          <w:u w:val="none"/>
        </w:rPr>
      </w:pPr>
      <w:r>
        <w:rPr>
          <w:rFonts w:ascii="Times New Roman" w:hAnsi="Times New Roman"/>
          <w:sz w:val="26"/>
          <w:u w:val="single"/>
        </w:rPr>
        <w:t>Период воздействия:</w:t>
      </w:r>
      <w:r>
        <w:rPr>
          <w:rFonts w:ascii="Times New Roman" w:hAnsi="Times New Roman"/>
          <w:sz w:val="26"/>
          <w:u w:val="none"/>
        </w:rPr>
        <w:t xml:space="preserve"> долгосрочный</w:t>
      </w:r>
    </w:p>
    <w:p w14:paraId="29000000">
      <w:pPr>
        <w:pStyle w:val="24"/>
        <w:ind w:left="0" w:firstLine="850"/>
        <w:jc w:val="both"/>
        <w:rPr>
          <w:rFonts w:ascii="Times New Roman" w:hAnsi="Times New Roman"/>
          <w:sz w:val="26"/>
          <w:u w:val="none"/>
        </w:rPr>
      </w:pPr>
      <w:r>
        <w:rPr>
          <w:rFonts w:ascii="Times New Roman" w:hAnsi="Times New Roman"/>
          <w:sz w:val="26"/>
          <w:u w:val="none"/>
        </w:rPr>
        <w:t xml:space="preserve">                                                   (кратко-, средне- или долгосрочный)</w:t>
      </w:r>
    </w:p>
    <w:p w14:paraId="2A000000">
      <w:pPr>
        <w:pStyle w:val="24"/>
        <w:ind w:left="0" w:firstLine="850"/>
        <w:jc w:val="both"/>
        <w:rPr>
          <w:rFonts w:ascii="Times New Roman" w:hAnsi="Times New Roman"/>
          <w:sz w:val="26"/>
          <w:u w:val="none"/>
        </w:rPr>
      </w:pPr>
    </w:p>
    <w:p w14:paraId="2B000000">
      <w:pPr>
        <w:pStyle w:val="24"/>
        <w:ind w:left="0" w:firstLine="850"/>
        <w:jc w:val="center"/>
        <w:rPr>
          <w:rFonts w:ascii="Times New Roman" w:hAnsi="Times New Roman"/>
          <w:sz w:val="26"/>
          <w:u w:val="none"/>
        </w:rPr>
      </w:pPr>
      <w:r>
        <w:rPr>
          <w:rFonts w:ascii="Times New Roman" w:hAnsi="Times New Roman"/>
          <w:sz w:val="26"/>
          <w:u w:val="none"/>
        </w:rPr>
        <w:t>7. Информация об исполнителях:</w:t>
      </w:r>
    </w:p>
    <w:p w14:paraId="2C000000">
      <w:pPr>
        <w:pStyle w:val="24"/>
        <w:ind w:left="0" w:firstLine="850"/>
        <w:jc w:val="center"/>
        <w:rPr>
          <w:rFonts w:ascii="Times New Roman" w:hAnsi="Times New Roman"/>
          <w:sz w:val="26"/>
          <w:u w:val="none"/>
        </w:rPr>
      </w:pPr>
    </w:p>
    <w:p w14:paraId="2D000000">
      <w:pPr>
        <w:pStyle w:val="24"/>
        <w:ind w:left="0" w:firstLine="850"/>
        <w:jc w:val="both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6"/>
          <w:u w:val="none"/>
        </w:rPr>
        <w:t xml:space="preserve">Ведущий специалист отдела малого предпринимательства и потребительского рынка управления экономического развития, промышленности и предпринимательства администрации Богородского муниципального района Нижегородской области – Марченко Анастасия Сергеевна, Нижегородская область, Богородский район, г. Богородск, ул. Ленина, д. 206, к. 308, тел (факс): 2-39-92, Е-mail: </w:t>
      </w:r>
      <w:r>
        <w:rPr>
          <w:rStyle w:val="9"/>
          <w:rFonts w:ascii="Times New Roman" w:hAnsi="Times New Roman"/>
          <w:sz w:val="22"/>
          <w:u w:val="none"/>
        </w:rPr>
        <w:fldChar w:fldCharType="begin"/>
      </w:r>
      <w:r>
        <w:rPr>
          <w:rStyle w:val="9"/>
          <w:rFonts w:ascii="Times New Roman" w:hAnsi="Times New Roman"/>
          <w:sz w:val="22"/>
          <w:u w:val="none"/>
        </w:rPr>
        <w:instrText xml:space="preserve">HYPERLINK "mailto:omp@adm.bgr.nnov.ru"</w:instrText>
      </w:r>
      <w:r>
        <w:rPr>
          <w:rStyle w:val="9"/>
          <w:rFonts w:ascii="Times New Roman" w:hAnsi="Times New Roman"/>
          <w:sz w:val="22"/>
          <w:u w:val="none"/>
        </w:rPr>
        <w:fldChar w:fldCharType="separate"/>
      </w:r>
      <w:r>
        <w:rPr>
          <w:rStyle w:val="9"/>
          <w:rFonts w:ascii="Times New Roman" w:hAnsi="Times New Roman"/>
          <w:sz w:val="22"/>
          <w:u w:val="none"/>
        </w:rPr>
        <w:t>omp@adm.bgr.nnov.ru</w:t>
      </w:r>
      <w:r>
        <w:rPr>
          <w:rStyle w:val="9"/>
          <w:rFonts w:ascii="Times New Roman" w:hAnsi="Times New Roman"/>
          <w:sz w:val="22"/>
          <w:u w:val="none"/>
        </w:rPr>
        <w:fldChar w:fldCharType="end"/>
      </w:r>
      <w:r>
        <w:rPr>
          <w:rFonts w:ascii="Times New Roman" w:hAnsi="Times New Roman"/>
          <w:sz w:val="22"/>
          <w:u w:val="none"/>
        </w:rPr>
        <w:t>.</w:t>
      </w:r>
    </w:p>
    <w:p w14:paraId="2E000000">
      <w:pPr>
        <w:pStyle w:val="24"/>
        <w:ind w:left="0" w:firstLine="850"/>
        <w:jc w:val="both"/>
        <w:rPr>
          <w:rFonts w:ascii="Times New Roman" w:hAnsi="Times New Roman"/>
          <w:sz w:val="26"/>
          <w:u w:val="none"/>
        </w:rPr>
      </w:pPr>
    </w:p>
    <w:p w14:paraId="2F000000">
      <w:pPr>
        <w:pStyle w:val="24"/>
        <w:jc w:val="both"/>
        <w:rPr>
          <w:rFonts w:ascii="Times New Roman" w:hAnsi="Times New Roman"/>
          <w:sz w:val="26"/>
          <w:u w:val="none"/>
        </w:rPr>
      </w:pPr>
    </w:p>
    <w:p w14:paraId="30000000">
      <w:pPr>
        <w:pStyle w:val="24"/>
        <w:jc w:val="both"/>
        <w:rPr>
          <w:rFonts w:ascii="Times New Roman" w:hAnsi="Times New Roman"/>
          <w:sz w:val="26"/>
          <w:u w:val="none"/>
        </w:rPr>
      </w:pPr>
    </w:p>
    <w:p w14:paraId="31000000">
      <w:pPr>
        <w:pStyle w:val="24"/>
        <w:jc w:val="both"/>
        <w:rPr>
          <w:rFonts w:ascii="Times New Roman" w:hAnsi="Times New Roman"/>
          <w:sz w:val="26"/>
          <w:u w:val="none"/>
        </w:rPr>
      </w:pPr>
    </w:p>
    <w:p w14:paraId="32000000">
      <w:pPr>
        <w:pStyle w:val="24"/>
        <w:jc w:val="both"/>
        <w:rPr>
          <w:rFonts w:ascii="Times New Roman" w:hAnsi="Times New Roman"/>
          <w:sz w:val="26"/>
          <w:u w:val="none"/>
        </w:rPr>
      </w:pPr>
    </w:p>
    <w:p w14:paraId="33000000">
      <w:pPr>
        <w:pStyle w:val="24"/>
        <w:jc w:val="both"/>
        <w:rPr>
          <w:u w:val="none"/>
        </w:rPr>
      </w:pPr>
      <w:r>
        <w:rPr>
          <w:rFonts w:ascii="Times New Roman" w:hAnsi="Times New Roman"/>
          <w:sz w:val="26"/>
          <w:u w:val="none"/>
        </w:rPr>
        <w:t xml:space="preserve">Начальник отдела </w:t>
      </w:r>
    </w:p>
    <w:p w14:paraId="34000000">
      <w:pPr>
        <w:pStyle w:val="24"/>
        <w:jc w:val="both"/>
        <w:rPr>
          <w:u w:val="none"/>
        </w:rPr>
      </w:pPr>
      <w:r>
        <w:rPr>
          <w:rFonts w:ascii="Times New Roman" w:hAnsi="Times New Roman"/>
          <w:sz w:val="26"/>
          <w:u w:val="none"/>
        </w:rPr>
        <w:t xml:space="preserve">малого предпринимательства                                                                   </w:t>
      </w:r>
    </w:p>
    <w:p w14:paraId="35000000">
      <w:pPr>
        <w:pStyle w:val="24"/>
        <w:jc w:val="both"/>
        <w:rPr>
          <w:u w:val="none"/>
        </w:rPr>
      </w:pPr>
      <w:r>
        <w:rPr>
          <w:rFonts w:ascii="Times New Roman" w:hAnsi="Times New Roman"/>
          <w:sz w:val="26"/>
          <w:u w:val="none"/>
        </w:rPr>
        <w:t>и потребительского рынка                                                                         Е.В.Маркина</w:t>
      </w:r>
    </w:p>
    <w:p w14:paraId="36000000">
      <w:pPr>
        <w:rPr>
          <w:u w:val="none"/>
        </w:rPr>
      </w:pPr>
    </w:p>
    <w:sectPr>
      <w:pgSz w:w="11906" w:h="16838"/>
      <w:pgMar w:top="1134" w:right="850" w:bottom="1134" w:left="1701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S Tex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27C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A"/>
      <w:spacing w:val="0"/>
      <w:sz w:val="24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caption"/>
    <w:basedOn w:val="1"/>
    <w:next w:val="1"/>
    <w:qFormat/>
    <w:uiPriority w:val="0"/>
    <w:pPr>
      <w:spacing w:before="120" w:after="120"/>
    </w:pPr>
    <w:rPr>
      <w:i/>
      <w:sz w:val="24"/>
    </w:rPr>
  </w:style>
  <w:style w:type="paragraph" w:styleId="11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2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3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4">
    <w:name w:val="Body Text"/>
    <w:basedOn w:val="1"/>
    <w:qFormat/>
    <w:uiPriority w:val="0"/>
    <w:pPr>
      <w:spacing w:before="0" w:after="140" w:line="276" w:lineRule="auto"/>
    </w:pPr>
  </w:style>
  <w:style w:type="paragraph" w:styleId="15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6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oc 4"/>
    <w:next w:val="1"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0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1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2">
    <w:name w:val="List"/>
    <w:basedOn w:val="14"/>
    <w:qFormat/>
    <w:uiPriority w:val="0"/>
  </w:style>
  <w:style w:type="paragraph" w:styleId="23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customStyle="1" w:styleId="24">
    <w:name w:val="ConsPlusNonformat"/>
    <w:link w:val="25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Courier New" w:hAnsi="Courier New"/>
      <w:color w:val="00000A"/>
      <w:spacing w:val="0"/>
      <w:sz w:val="20"/>
    </w:rPr>
  </w:style>
  <w:style w:type="character" w:customStyle="1" w:styleId="25">
    <w:name w:val="ConsPlusNonformat1"/>
    <w:link w:val="24"/>
    <w:uiPriority w:val="0"/>
    <w:rPr>
      <w:rFonts w:ascii="Courier New" w:hAnsi="Courier New"/>
      <w:color w:val="00000A"/>
      <w:sz w:val="20"/>
    </w:rPr>
  </w:style>
  <w:style w:type="paragraph" w:customStyle="1" w:styleId="26">
    <w:name w:val="ListLabel 9"/>
    <w:link w:val="2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6"/>
      <w:u w:val="single"/>
    </w:rPr>
  </w:style>
  <w:style w:type="character" w:customStyle="1" w:styleId="27">
    <w:name w:val="ListLabel 91"/>
    <w:link w:val="26"/>
    <w:uiPriority w:val="0"/>
    <w:rPr>
      <w:rFonts w:ascii="Times New Roman" w:hAnsi="Times New Roman"/>
      <w:sz w:val="26"/>
      <w:u w:val="single"/>
    </w:rPr>
  </w:style>
  <w:style w:type="paragraph" w:customStyle="1" w:styleId="28">
    <w:name w:val="Знак Знак1 Знак Знак Знак Знак"/>
    <w:basedOn w:val="1"/>
    <w:link w:val="29"/>
    <w:qFormat/>
    <w:uiPriority w:val="0"/>
    <w:pPr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29">
    <w:name w:val="Знак Знак1 Знак Знак Знак Знак1"/>
    <w:link w:val="28"/>
    <w:qFormat/>
    <w:uiPriority w:val="0"/>
    <w:rPr>
      <w:rFonts w:ascii="Tahoma" w:hAnsi="Tahoma"/>
      <w:sz w:val="20"/>
    </w:rPr>
  </w:style>
  <w:style w:type="paragraph" w:customStyle="1" w:styleId="30">
    <w:name w:val="ListLabel 5"/>
    <w:link w:val="31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6"/>
      <w:u w:val="single"/>
    </w:rPr>
  </w:style>
  <w:style w:type="character" w:customStyle="1" w:styleId="31">
    <w:name w:val="ListLabel 51"/>
    <w:link w:val="30"/>
    <w:qFormat/>
    <w:uiPriority w:val="0"/>
    <w:rPr>
      <w:rFonts w:ascii="Times New Roman" w:hAnsi="Times New Roman"/>
      <w:sz w:val="26"/>
      <w:u w:val="single"/>
    </w:rPr>
  </w:style>
  <w:style w:type="paragraph" w:customStyle="1" w:styleId="32">
    <w:name w:val="ListLabel 4"/>
    <w:link w:val="3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6"/>
    </w:rPr>
  </w:style>
  <w:style w:type="character" w:customStyle="1" w:styleId="33">
    <w:name w:val="ListLabel 41"/>
    <w:link w:val="32"/>
    <w:qFormat/>
    <w:uiPriority w:val="0"/>
    <w:rPr>
      <w:rFonts w:ascii="Times New Roman" w:hAnsi="Times New Roman"/>
      <w:sz w:val="26"/>
    </w:rPr>
  </w:style>
  <w:style w:type="paragraph" w:customStyle="1" w:styleId="34">
    <w:name w:val="ListLabel 8"/>
    <w:link w:val="3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6"/>
      <w:u w:val="single"/>
    </w:rPr>
  </w:style>
  <w:style w:type="character" w:customStyle="1" w:styleId="35">
    <w:name w:val="ListLabel 81"/>
    <w:link w:val="34"/>
    <w:qFormat/>
    <w:uiPriority w:val="0"/>
    <w:rPr>
      <w:rFonts w:ascii="Times New Roman" w:hAnsi="Times New Roman"/>
      <w:sz w:val="26"/>
      <w:u w:val="single"/>
    </w:rPr>
  </w:style>
  <w:style w:type="paragraph" w:customStyle="1" w:styleId="36">
    <w:name w:val="ListLabel 10"/>
    <w:link w:val="3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6"/>
      <w:u w:val="single"/>
    </w:rPr>
  </w:style>
  <w:style w:type="character" w:customStyle="1" w:styleId="37">
    <w:name w:val="ListLabel 101"/>
    <w:link w:val="36"/>
    <w:qFormat/>
    <w:uiPriority w:val="0"/>
    <w:rPr>
      <w:rFonts w:ascii="Times New Roman" w:hAnsi="Times New Roman"/>
      <w:sz w:val="26"/>
      <w:u w:val="single"/>
    </w:rPr>
  </w:style>
  <w:style w:type="paragraph" w:customStyle="1" w:styleId="38">
    <w:name w:val="Footnote"/>
    <w:link w:val="39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39">
    <w:name w:val="Footnote1"/>
    <w:link w:val="38"/>
    <w:qFormat/>
    <w:uiPriority w:val="0"/>
    <w:rPr>
      <w:rFonts w:ascii="XO Thames" w:hAnsi="XO Thames"/>
      <w:sz w:val="22"/>
    </w:rPr>
  </w:style>
  <w:style w:type="paragraph" w:customStyle="1" w:styleId="40">
    <w:name w:val="Header and Footer"/>
    <w:link w:val="41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0"/>
    </w:rPr>
  </w:style>
  <w:style w:type="character" w:customStyle="1" w:styleId="41">
    <w:name w:val="Header and Footer1"/>
    <w:link w:val="40"/>
    <w:qFormat/>
    <w:uiPriority w:val="0"/>
    <w:rPr>
      <w:rFonts w:ascii="XO Thames" w:hAnsi="XO Thames"/>
      <w:sz w:val="20"/>
    </w:rPr>
  </w:style>
  <w:style w:type="paragraph" w:customStyle="1" w:styleId="42">
    <w:name w:val="ListLabel 3"/>
    <w:link w:val="4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6"/>
    </w:rPr>
  </w:style>
  <w:style w:type="character" w:customStyle="1" w:styleId="43">
    <w:name w:val="ListLabel 31"/>
    <w:link w:val="42"/>
    <w:qFormat/>
    <w:uiPriority w:val="0"/>
    <w:rPr>
      <w:rFonts w:ascii="Times New Roman" w:hAnsi="Times New Roman"/>
      <w:sz w:val="26"/>
    </w:rPr>
  </w:style>
  <w:style w:type="paragraph" w:customStyle="1" w:styleId="44">
    <w:name w:val="ListLabel 1"/>
    <w:link w:val="4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6"/>
    </w:rPr>
  </w:style>
  <w:style w:type="character" w:customStyle="1" w:styleId="45">
    <w:name w:val="ListLabel 11"/>
    <w:link w:val="44"/>
    <w:qFormat/>
    <w:uiPriority w:val="0"/>
    <w:rPr>
      <w:rFonts w:ascii="Times New Roman" w:hAnsi="Times New Roman"/>
      <w:sz w:val="26"/>
    </w:rPr>
  </w:style>
  <w:style w:type="paragraph" w:customStyle="1" w:styleId="46">
    <w:name w:val="Указатель1"/>
    <w:basedOn w:val="1"/>
    <w:link w:val="47"/>
    <w:uiPriority w:val="0"/>
  </w:style>
  <w:style w:type="character" w:customStyle="1" w:styleId="47">
    <w:name w:val="Указатель11"/>
    <w:link w:val="46"/>
    <w:uiPriority w:val="0"/>
  </w:style>
  <w:style w:type="paragraph" w:customStyle="1" w:styleId="48">
    <w:name w:val="ListLabel 2"/>
    <w:link w:val="4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6"/>
    </w:rPr>
  </w:style>
  <w:style w:type="character" w:customStyle="1" w:styleId="49">
    <w:name w:val="ListLabel 21"/>
    <w:link w:val="48"/>
    <w:uiPriority w:val="0"/>
    <w:rPr>
      <w:rFonts w:ascii="Times New Roman" w:hAnsi="Times New Roman"/>
      <w:sz w:val="26"/>
    </w:rPr>
  </w:style>
  <w:style w:type="paragraph" w:customStyle="1" w:styleId="50">
    <w:name w:val="ListLabel 7"/>
    <w:link w:val="5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6"/>
      <w:u w:val="single"/>
    </w:rPr>
  </w:style>
  <w:style w:type="character" w:customStyle="1" w:styleId="51">
    <w:name w:val="ListLabel 71"/>
    <w:link w:val="50"/>
    <w:uiPriority w:val="0"/>
    <w:rPr>
      <w:rFonts w:ascii="Times New Roman" w:hAnsi="Times New Roman"/>
      <w:sz w:val="26"/>
      <w:u w:val="single"/>
    </w:rPr>
  </w:style>
  <w:style w:type="paragraph" w:customStyle="1" w:styleId="52">
    <w:name w:val="Интернет-ссылка"/>
    <w:link w:val="53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53">
    <w:name w:val="Интернет-ссылка1"/>
    <w:basedOn w:val="7"/>
    <w:link w:val="52"/>
    <w:qFormat/>
    <w:uiPriority w:val="0"/>
    <w:rPr>
      <w:color w:val="0000FF"/>
      <w:u w:val="single"/>
    </w:rPr>
  </w:style>
  <w:style w:type="paragraph" w:customStyle="1" w:styleId="54">
    <w:name w:val="Заголовок"/>
    <w:basedOn w:val="1"/>
    <w:next w:val="14"/>
    <w:link w:val="55"/>
    <w:qFormat/>
    <w:uiPriority w:val="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55">
    <w:name w:val="Заголовок1"/>
    <w:link w:val="54"/>
    <w:uiPriority w:val="0"/>
    <w:rPr>
      <w:rFonts w:ascii="Liberation Sans" w:hAnsi="Liberation Sans"/>
      <w:sz w:val="28"/>
    </w:rPr>
  </w:style>
  <w:style w:type="paragraph" w:customStyle="1" w:styleId="56">
    <w:name w:val="ListLabel 6"/>
    <w:link w:val="5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6"/>
      <w:u w:val="single"/>
    </w:rPr>
  </w:style>
  <w:style w:type="character" w:customStyle="1" w:styleId="57">
    <w:name w:val="ListLabel 61"/>
    <w:link w:val="56"/>
    <w:uiPriority w:val="0"/>
    <w:rPr>
      <w:rFonts w:ascii="Times New Roman" w:hAnsi="Times New Roman"/>
      <w:sz w:val="2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2025-12-26T11:04:04Z</dcterms:created>
  <dc:creator>Дарья</dc:creator>
  <cp:lastModifiedBy>Дарья</cp:lastModifiedBy>
  <dcterms:modified xsi:type="dcterms:W3CDTF">2025-12-26T11:04:08Z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CB137B8E1D794C20967BFBA828D90785_13</vt:lpwstr>
  </property>
</Properties>
</file>